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C0" w:rsidRPr="00CB3D8A" w:rsidRDefault="00323AC0" w:rsidP="00323AC0">
      <w:pPr>
        <w:shd w:val="clear" w:color="auto" w:fill="FFFFFF"/>
        <w:spacing w:after="0"/>
        <w:jc w:val="center"/>
        <w:rPr>
          <w:rFonts w:ascii="Times New Roman" w:hAnsi="Times New Roman" w:cs="Times New Roman"/>
          <w:b/>
          <w:color w:val="0B0C0C"/>
        </w:rPr>
      </w:pPr>
      <w:r w:rsidRPr="00CB3D8A">
        <w:rPr>
          <w:rFonts w:ascii="Times New Roman" w:hAnsi="Times New Roman" w:cs="Times New Roman"/>
          <w:b/>
          <w:color w:val="0B0C0C"/>
        </w:rPr>
        <w:t>THE STRATFIELD MORTIMER BENEFICE</w:t>
      </w:r>
    </w:p>
    <w:p w:rsidR="00323AC0" w:rsidRPr="00CB3D8A" w:rsidRDefault="00323AC0" w:rsidP="00323AC0">
      <w:pPr>
        <w:shd w:val="clear" w:color="auto" w:fill="FFFFFF"/>
        <w:spacing w:after="0"/>
        <w:jc w:val="center"/>
        <w:rPr>
          <w:rFonts w:ascii="Times New Roman" w:hAnsi="Times New Roman" w:cs="Times New Roman"/>
          <w:b/>
          <w:color w:val="0B0C0C"/>
        </w:rPr>
      </w:pPr>
      <w:r w:rsidRPr="00CB3D8A">
        <w:rPr>
          <w:rFonts w:ascii="Times New Roman" w:hAnsi="Times New Roman" w:cs="Times New Roman"/>
          <w:b/>
          <w:color w:val="0B0C0C"/>
        </w:rPr>
        <w:t>OF</w:t>
      </w:r>
    </w:p>
    <w:p w:rsidR="00323AC0" w:rsidRPr="00CB3D8A" w:rsidRDefault="00323AC0" w:rsidP="00323AC0">
      <w:pPr>
        <w:shd w:val="clear" w:color="auto" w:fill="FFFFFF"/>
        <w:spacing w:after="0"/>
        <w:rPr>
          <w:rFonts w:ascii="Times New Roman" w:hAnsi="Times New Roman" w:cs="Times New Roman"/>
          <w:b/>
          <w:color w:val="0B0C0C"/>
        </w:rPr>
      </w:pPr>
      <w:r w:rsidRPr="00CB3D8A">
        <w:rPr>
          <w:rFonts w:ascii="Times New Roman" w:hAnsi="Times New Roman" w:cs="Times New Roman"/>
          <w:b/>
          <w:color w:val="0B0C0C"/>
        </w:rPr>
        <w:t xml:space="preserve">       ST SAVIOUR                                  ST. MARY &amp; ST. JOHN                     </w:t>
      </w:r>
      <w:r w:rsidR="009A1FD4" w:rsidRPr="00CB3D8A">
        <w:rPr>
          <w:rFonts w:ascii="Times New Roman" w:hAnsi="Times New Roman" w:cs="Times New Roman"/>
          <w:b/>
          <w:color w:val="0B0C0C"/>
        </w:rPr>
        <w:t xml:space="preserve">   </w:t>
      </w:r>
      <w:r w:rsidRPr="00CB3D8A">
        <w:rPr>
          <w:rFonts w:ascii="Times New Roman" w:hAnsi="Times New Roman" w:cs="Times New Roman"/>
          <w:b/>
          <w:color w:val="0B0C0C"/>
        </w:rPr>
        <w:t>ST. JOHN THE BAPTIST</w:t>
      </w:r>
    </w:p>
    <w:p w:rsidR="00323AC0" w:rsidRPr="00CB3D8A" w:rsidRDefault="00323AC0" w:rsidP="00323AC0">
      <w:pPr>
        <w:shd w:val="clear" w:color="auto" w:fill="FFFFFF"/>
        <w:spacing w:after="0"/>
        <w:rPr>
          <w:rFonts w:ascii="Times New Roman" w:hAnsi="Times New Roman" w:cs="Times New Roman"/>
          <w:b/>
          <w:color w:val="0B0C0C"/>
        </w:rPr>
      </w:pPr>
      <w:r w:rsidRPr="00CB3D8A">
        <w:rPr>
          <w:rFonts w:ascii="Times New Roman" w:hAnsi="Times New Roman" w:cs="Times New Roman"/>
          <w:b/>
          <w:color w:val="0B0C0C"/>
        </w:rPr>
        <w:t xml:space="preserve">MORTIMER WEST END                     STRATFIELD MORTIMER                              </w:t>
      </w:r>
      <w:r w:rsidR="009A1FD4" w:rsidRPr="00CB3D8A">
        <w:rPr>
          <w:rFonts w:ascii="Times New Roman" w:hAnsi="Times New Roman" w:cs="Times New Roman"/>
          <w:b/>
          <w:color w:val="0B0C0C"/>
        </w:rPr>
        <w:t xml:space="preserve">    </w:t>
      </w:r>
      <w:r w:rsidRPr="00CB3D8A">
        <w:rPr>
          <w:rFonts w:ascii="Times New Roman" w:hAnsi="Times New Roman" w:cs="Times New Roman"/>
          <w:b/>
          <w:color w:val="0B0C0C"/>
        </w:rPr>
        <w:t>PADWORTH</w:t>
      </w:r>
    </w:p>
    <w:p w:rsidR="00323AC0" w:rsidRPr="00CB3D8A" w:rsidRDefault="00323AC0" w:rsidP="00323AC0">
      <w:pPr>
        <w:pStyle w:val="NormalWeb"/>
        <w:shd w:val="clear" w:color="auto" w:fill="FFFFFF"/>
        <w:spacing w:before="0" w:beforeAutospacing="0" w:after="0" w:afterAutospacing="0"/>
        <w:ind w:left="300"/>
        <w:rPr>
          <w:color w:val="0B0C0C"/>
        </w:rPr>
      </w:pPr>
    </w:p>
    <w:p w:rsidR="00323AC0" w:rsidRPr="00CB3D8A" w:rsidRDefault="000B7B11" w:rsidP="000B7B11">
      <w:pPr>
        <w:pStyle w:val="NormalWeb"/>
        <w:shd w:val="clear" w:color="auto" w:fill="FFFFFF"/>
        <w:spacing w:before="0" w:beforeAutospacing="0" w:after="0" w:afterAutospacing="0"/>
        <w:ind w:left="300"/>
        <w:jc w:val="center"/>
        <w:rPr>
          <w:b/>
          <w:color w:val="0B0C0C"/>
        </w:rPr>
      </w:pPr>
      <w:r w:rsidRPr="00CB3D8A">
        <w:rPr>
          <w:b/>
          <w:color w:val="0B0C0C"/>
        </w:rPr>
        <w:t>RECRUITMENT OF EX-OFFENDERS POLICY</w:t>
      </w:r>
    </w:p>
    <w:p w:rsidR="000B7B11" w:rsidRPr="00B712AF" w:rsidRDefault="000B7B11" w:rsidP="000B7B11">
      <w:pPr>
        <w:pStyle w:val="NormalWeb"/>
        <w:shd w:val="clear" w:color="auto" w:fill="FFFFFF"/>
        <w:spacing w:before="0" w:beforeAutospacing="0" w:after="0" w:afterAutospacing="0"/>
        <w:ind w:left="300"/>
        <w:jc w:val="center"/>
        <w:rPr>
          <w:i/>
          <w:color w:val="0B0C0C"/>
          <w:sz w:val="20"/>
          <w:szCs w:val="20"/>
          <w:vertAlign w:val="subscript"/>
        </w:rPr>
      </w:pPr>
      <w:proofErr w:type="gramStart"/>
      <w:r w:rsidRPr="00B712AF">
        <w:rPr>
          <w:i/>
          <w:color w:val="0B0C0C"/>
          <w:sz w:val="20"/>
          <w:szCs w:val="20"/>
          <w:vertAlign w:val="subscript"/>
        </w:rPr>
        <w:t>as</w:t>
      </w:r>
      <w:proofErr w:type="gramEnd"/>
      <w:r w:rsidRPr="00B712AF">
        <w:rPr>
          <w:i/>
          <w:color w:val="0B0C0C"/>
          <w:sz w:val="20"/>
          <w:szCs w:val="20"/>
          <w:vertAlign w:val="subscript"/>
        </w:rPr>
        <w:t xml:space="preserve"> recommended by Diocese of Oxford</w:t>
      </w:r>
    </w:p>
    <w:p w:rsidR="000B7B11" w:rsidRPr="00CB3D8A" w:rsidRDefault="000B7B11" w:rsidP="000B7B11">
      <w:pPr>
        <w:pStyle w:val="NormalWeb"/>
        <w:shd w:val="clear" w:color="auto" w:fill="FFFFFF"/>
        <w:spacing w:before="0" w:beforeAutospacing="0" w:after="0" w:afterAutospacing="0"/>
        <w:ind w:left="300"/>
        <w:jc w:val="center"/>
        <w:rPr>
          <w:b/>
          <w:color w:val="0B0C0C"/>
        </w:rPr>
      </w:pPr>
    </w:p>
    <w:p w:rsidR="00323AC0" w:rsidRPr="00B712AF" w:rsidRDefault="000B7B11" w:rsidP="00955EF5">
      <w:pPr>
        <w:rPr>
          <w:rFonts w:ascii="Times New Roman" w:hAnsi="Times New Roman" w:cs="Times New Roman"/>
          <w:color w:val="0B0C0C"/>
        </w:rPr>
      </w:pPr>
      <w:r w:rsidRPr="00CB3D8A">
        <w:rPr>
          <w:rFonts w:ascii="Times New Roman" w:hAnsi="Times New Roman" w:cs="Times New Roman"/>
          <w:color w:val="0B0C0C"/>
        </w:rPr>
        <w:t>For use by the</w:t>
      </w:r>
      <w:r w:rsidRPr="00CB3D8A">
        <w:rPr>
          <w:rFonts w:ascii="Times New Roman" w:hAnsi="Times New Roman" w:cs="Times New Roman"/>
          <w:b/>
          <w:color w:val="0B0C0C"/>
        </w:rPr>
        <w:t xml:space="preserve"> </w:t>
      </w:r>
      <w:r w:rsidRPr="00CB3D8A">
        <w:rPr>
          <w:rFonts w:ascii="Times New Roman" w:hAnsi="Times New Roman" w:cs="Times New Roman"/>
        </w:rPr>
        <w:t>Stratfield Mortimer Benefice, which includes the PCC’s of St. Mary and St. John, Stratfield Mortimer, St. John the Baptist, Padworth and St. Saviour, Mortimer West End.</w:t>
      </w:r>
    </w:p>
    <w:p w:rsidR="00323AC0" w:rsidRPr="00B712AF" w:rsidRDefault="00323AC0"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CB3D8A" w:rsidRPr="00B712AF">
        <w:rPr>
          <w:color w:val="0B0C0C"/>
          <w:sz w:val="22"/>
          <w:szCs w:val="22"/>
        </w:rPr>
        <w:t>the Stratfield Mortimer Benefice</w:t>
      </w:r>
      <w:r w:rsidRPr="00B712AF">
        <w:rPr>
          <w:color w:val="0B0C0C"/>
          <w:sz w:val="22"/>
          <w:szCs w:val="22"/>
        </w:rPr>
        <w:t xml:space="preserve"> complies fully with the </w:t>
      </w:r>
      <w:hyperlink r:id="rId6" w:history="1">
        <w:r w:rsidRPr="00B712AF">
          <w:rPr>
            <w:rStyle w:val="Hyperlink"/>
            <w:color w:val="1D70B8"/>
            <w:sz w:val="22"/>
            <w:szCs w:val="22"/>
          </w:rPr>
          <w:t>code of practice</w:t>
        </w:r>
      </w:hyperlink>
      <w:r w:rsidRPr="00B712AF">
        <w:rPr>
          <w:color w:val="0B0C0C"/>
          <w:sz w:val="22"/>
          <w:szCs w:val="22"/>
        </w:rPr>
        <w:t> and undertakes to treat all applicants for positions fairly</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undertakes not to discriminate unfairly against any subject of a criminal record check on the basis of a conviction or other information revealed</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 xml:space="preserve">can only ask an individual to provide details of convictions and cautions that </w:t>
      </w:r>
      <w:r w:rsidRPr="00B712AF">
        <w:rPr>
          <w:color w:val="0B0C0C"/>
          <w:sz w:val="22"/>
          <w:szCs w:val="22"/>
        </w:rPr>
        <w:t>the Stratfield Mortimer Benefice</w:t>
      </w:r>
      <w:r w:rsidR="00323AC0" w:rsidRPr="00B712AF">
        <w:rPr>
          <w:color w:val="0B0C0C"/>
          <w:sz w:val="22"/>
          <w:szCs w:val="22"/>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can only ask an individual about convictions and cautions that are not protected</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is committed to the fair treatment of its staff, potential staff or users of its services, regardless of race, gender, religion, sexual orientation, responsibilities for dependants, age, physical/mental disability or offending background</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has a written policy on the recruitment of ex-offenders, which is made available to all DBS applicants at the start of the recruitment process</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actively promotes equality of opportunity for all with the right mix of talent, skills and potential and welcome applications from a wide range of candidates, including those with criminal records</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select all candidates for interview based on their skills, qualifications and experience</w:t>
      </w:r>
    </w:p>
    <w:p w:rsidR="00323AC0" w:rsidRPr="00B712AF" w:rsidRDefault="00323AC0" w:rsidP="00323AC0">
      <w:pPr>
        <w:pStyle w:val="NormalWeb"/>
        <w:numPr>
          <w:ilvl w:val="0"/>
          <w:numId w:val="1"/>
        </w:numPr>
        <w:shd w:val="clear" w:color="auto" w:fill="FFFFFF"/>
        <w:spacing w:before="0" w:beforeAutospacing="0" w:after="0" w:afterAutospacing="0"/>
        <w:ind w:left="300"/>
        <w:rPr>
          <w:color w:val="0B0C0C"/>
          <w:sz w:val="22"/>
          <w:szCs w:val="22"/>
        </w:rPr>
      </w:pPr>
      <w:proofErr w:type="gramStart"/>
      <w:r w:rsidRPr="00B712AF">
        <w:rPr>
          <w:color w:val="0B0C0C"/>
          <w:sz w:val="22"/>
          <w:szCs w:val="22"/>
        </w:rPr>
        <w:t>an</w:t>
      </w:r>
      <w:proofErr w:type="gramEnd"/>
      <w:r w:rsidRPr="00B712AF">
        <w:rPr>
          <w:color w:val="0B0C0C"/>
          <w:sz w:val="22"/>
          <w:szCs w:val="22"/>
        </w:rPr>
        <w:t xml:space="preserve">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 xml:space="preserve">ensures that all those in </w:t>
      </w:r>
      <w:r w:rsidRPr="00B712AF">
        <w:rPr>
          <w:color w:val="0B0C0C"/>
          <w:sz w:val="22"/>
          <w:szCs w:val="22"/>
        </w:rPr>
        <w:t xml:space="preserve">the Stratfield Mortimer Benefice </w:t>
      </w:r>
      <w:r w:rsidR="00323AC0" w:rsidRPr="00B712AF">
        <w:rPr>
          <w:color w:val="0B0C0C"/>
          <w:sz w:val="22"/>
          <w:szCs w:val="22"/>
        </w:rPr>
        <w:t>who are involved in the recruitment process have been suitably trained to identify and assess the relevance and circumstances of offences</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also ensures that they have received appropriate guidance and training in the relevant legislation relating to the employment of ex-offenders, e.g. the Rehabilitation of Offenders Act 1974</w:t>
      </w:r>
    </w:p>
    <w:p w:rsidR="00323AC0" w:rsidRPr="00B712AF" w:rsidRDefault="00323AC0" w:rsidP="00323AC0">
      <w:pPr>
        <w:pStyle w:val="NormalWeb"/>
        <w:numPr>
          <w:ilvl w:val="0"/>
          <w:numId w:val="1"/>
        </w:numPr>
        <w:shd w:val="clear" w:color="auto" w:fill="FFFFFF"/>
        <w:spacing w:before="0" w:beforeAutospacing="0" w:after="0" w:afterAutospacing="0"/>
        <w:ind w:left="300"/>
        <w:rPr>
          <w:color w:val="0B0C0C"/>
          <w:sz w:val="22"/>
          <w:szCs w:val="22"/>
        </w:rPr>
      </w:pPr>
      <w:proofErr w:type="gramStart"/>
      <w:r w:rsidRPr="00B712AF">
        <w:rPr>
          <w:color w:val="0B0C0C"/>
          <w:sz w:val="22"/>
          <w:szCs w:val="22"/>
        </w:rPr>
        <w:t>at</w:t>
      </w:r>
      <w:proofErr w:type="gramEnd"/>
      <w:r w:rsidRPr="00B712AF">
        <w:rPr>
          <w:color w:val="0B0C0C"/>
          <w:sz w:val="22"/>
          <w:szCs w:val="22"/>
        </w:rPr>
        <w:t xml:space="preserve"> interview, or in a separate discussion, </w:t>
      </w:r>
      <w:r w:rsidR="00CB3D8A" w:rsidRPr="00B712AF">
        <w:rPr>
          <w:color w:val="0B0C0C"/>
          <w:sz w:val="22"/>
          <w:szCs w:val="22"/>
        </w:rPr>
        <w:t xml:space="preserve">the Stratfield Mortimer Benefice </w:t>
      </w:r>
      <w:r w:rsidRPr="00B712AF">
        <w:rPr>
          <w:color w:val="0B0C0C"/>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makes every subject of a criminal record check submitted to DBS aware of the existence of the </w:t>
      </w:r>
      <w:hyperlink r:id="rId7" w:history="1">
        <w:r w:rsidR="00323AC0" w:rsidRPr="00B712AF">
          <w:rPr>
            <w:rStyle w:val="Hyperlink"/>
            <w:color w:val="1D70B8"/>
            <w:sz w:val="22"/>
            <w:szCs w:val="22"/>
          </w:rPr>
          <w:t>code of practice</w:t>
        </w:r>
      </w:hyperlink>
      <w:r w:rsidR="00323AC0" w:rsidRPr="00B712AF">
        <w:rPr>
          <w:color w:val="0B0C0C"/>
          <w:sz w:val="22"/>
          <w:szCs w:val="22"/>
        </w:rPr>
        <w:t> and makes a copy available on request</w:t>
      </w:r>
    </w:p>
    <w:p w:rsidR="00323AC0" w:rsidRPr="00B712AF" w:rsidRDefault="00CB3D8A"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Stratfield Mortimer Benefice </w:t>
      </w:r>
      <w:r w:rsidR="00323AC0" w:rsidRPr="00B712AF">
        <w:rPr>
          <w:color w:val="0B0C0C"/>
          <w:sz w:val="22"/>
          <w:szCs w:val="22"/>
        </w:rPr>
        <w:t>undertakes to discuss any matter revealed on a DBS certificate with the individual seeking the position before withdrawing a conditional offer of employment.</w:t>
      </w:r>
    </w:p>
    <w:p w:rsidR="00B712AF" w:rsidRPr="00B712AF" w:rsidRDefault="00B712AF" w:rsidP="00323AC0">
      <w:pPr>
        <w:pStyle w:val="NormalWeb"/>
        <w:numPr>
          <w:ilvl w:val="0"/>
          <w:numId w:val="1"/>
        </w:numPr>
        <w:shd w:val="clear" w:color="auto" w:fill="FFFFFF"/>
        <w:spacing w:before="0" w:beforeAutospacing="0" w:after="0" w:afterAutospacing="0"/>
        <w:ind w:left="300"/>
        <w:rPr>
          <w:color w:val="0B0C0C"/>
          <w:sz w:val="22"/>
          <w:szCs w:val="22"/>
        </w:rPr>
      </w:pPr>
      <w:r w:rsidRPr="00B712AF">
        <w:rPr>
          <w:color w:val="0B0C0C"/>
          <w:sz w:val="22"/>
          <w:szCs w:val="22"/>
        </w:rPr>
        <w:t xml:space="preserve">The DBS code of practice can be found on </w:t>
      </w:r>
      <w:hyperlink r:id="rId8" w:history="1">
        <w:r w:rsidRPr="00B712AF">
          <w:rPr>
            <w:rStyle w:val="Hyperlink"/>
            <w:sz w:val="22"/>
            <w:szCs w:val="22"/>
          </w:rPr>
          <w:t>www.gov.uk</w:t>
        </w:r>
      </w:hyperlink>
      <w:r w:rsidRPr="00B712AF">
        <w:rPr>
          <w:color w:val="0B0C0C"/>
          <w:sz w:val="22"/>
          <w:szCs w:val="22"/>
        </w:rPr>
        <w:t xml:space="preserve"> website; enter ‘DBS Code of Practice into your browser.</w:t>
      </w:r>
    </w:p>
    <w:p w:rsidR="00B712AF" w:rsidRDefault="00B712AF" w:rsidP="00CB3D8A">
      <w:pPr>
        <w:pStyle w:val="NormalWeb"/>
        <w:shd w:val="clear" w:color="auto" w:fill="FFFFFF"/>
        <w:spacing w:before="0" w:beforeAutospacing="0" w:after="0" w:afterAutospacing="0"/>
        <w:rPr>
          <w:color w:val="0B0C0C"/>
          <w:sz w:val="22"/>
          <w:szCs w:val="22"/>
        </w:rPr>
      </w:pPr>
    </w:p>
    <w:p w:rsidR="00B712AF" w:rsidRDefault="00B712AF" w:rsidP="00CB3D8A">
      <w:pPr>
        <w:pStyle w:val="NormalWeb"/>
        <w:shd w:val="clear" w:color="auto" w:fill="FFFFFF"/>
        <w:spacing w:before="0" w:beforeAutospacing="0" w:after="0" w:afterAutospacing="0"/>
        <w:rPr>
          <w:color w:val="0B0C0C"/>
          <w:sz w:val="22"/>
          <w:szCs w:val="22"/>
        </w:rPr>
      </w:pPr>
    </w:p>
    <w:p w:rsidR="00955EF5" w:rsidRPr="00B712AF" w:rsidRDefault="00955EF5" w:rsidP="00CB3D8A">
      <w:pPr>
        <w:pStyle w:val="NormalWeb"/>
        <w:shd w:val="clear" w:color="auto" w:fill="FFFFFF"/>
        <w:spacing w:before="0" w:beforeAutospacing="0" w:after="0" w:afterAutospacing="0"/>
        <w:rPr>
          <w:color w:val="0B0C0C"/>
          <w:sz w:val="22"/>
          <w:szCs w:val="22"/>
        </w:rPr>
      </w:pPr>
      <w:r w:rsidRPr="00B712AF">
        <w:rPr>
          <w:color w:val="0B0C0C"/>
          <w:sz w:val="22"/>
          <w:szCs w:val="22"/>
        </w:rPr>
        <w:t>Approved by:</w:t>
      </w:r>
      <w:r w:rsidR="00340B17">
        <w:rPr>
          <w:color w:val="0B0C0C"/>
          <w:sz w:val="22"/>
          <w:szCs w:val="22"/>
        </w:rPr>
        <w:t xml:space="preserve"> PCC</w:t>
      </w:r>
    </w:p>
    <w:p w:rsidR="00955EF5" w:rsidRPr="00B712AF" w:rsidRDefault="00955EF5" w:rsidP="00CB3D8A">
      <w:pPr>
        <w:pStyle w:val="NormalWeb"/>
        <w:shd w:val="clear" w:color="auto" w:fill="FFFFFF"/>
        <w:spacing w:before="0" w:beforeAutospacing="0" w:after="0" w:afterAutospacing="0"/>
        <w:rPr>
          <w:color w:val="0B0C0C"/>
          <w:sz w:val="22"/>
          <w:szCs w:val="22"/>
        </w:rPr>
      </w:pPr>
      <w:r w:rsidRPr="00B712AF">
        <w:rPr>
          <w:color w:val="0B0C0C"/>
          <w:sz w:val="22"/>
          <w:szCs w:val="22"/>
        </w:rPr>
        <w:t>Date:</w:t>
      </w:r>
      <w:r w:rsidR="00340B17">
        <w:rPr>
          <w:color w:val="0B0C0C"/>
          <w:sz w:val="22"/>
          <w:szCs w:val="22"/>
        </w:rPr>
        <w:t xml:space="preserve"> </w:t>
      </w:r>
      <w:r w:rsidR="00727026">
        <w:rPr>
          <w:color w:val="0B0C0C"/>
          <w:sz w:val="22"/>
          <w:szCs w:val="22"/>
        </w:rPr>
        <w:t>9</w:t>
      </w:r>
      <w:r w:rsidR="00727026" w:rsidRPr="00727026">
        <w:rPr>
          <w:color w:val="0B0C0C"/>
          <w:sz w:val="22"/>
          <w:szCs w:val="22"/>
          <w:vertAlign w:val="superscript"/>
        </w:rPr>
        <w:t>th</w:t>
      </w:r>
      <w:r w:rsidR="00727026">
        <w:rPr>
          <w:color w:val="0B0C0C"/>
          <w:sz w:val="22"/>
          <w:szCs w:val="22"/>
        </w:rPr>
        <w:t xml:space="preserve"> March 2025</w:t>
      </w:r>
    </w:p>
    <w:p w:rsidR="00955EF5" w:rsidRDefault="00955EF5" w:rsidP="00CB3D8A">
      <w:pPr>
        <w:pStyle w:val="NormalWeb"/>
        <w:shd w:val="clear" w:color="auto" w:fill="FFFFFF"/>
        <w:spacing w:before="0" w:beforeAutospacing="0" w:after="0" w:afterAutospacing="0"/>
        <w:rPr>
          <w:color w:val="0B0C0C"/>
          <w:sz w:val="22"/>
          <w:szCs w:val="22"/>
        </w:rPr>
      </w:pPr>
      <w:r w:rsidRPr="00B712AF">
        <w:rPr>
          <w:color w:val="0B0C0C"/>
          <w:sz w:val="22"/>
          <w:szCs w:val="22"/>
        </w:rPr>
        <w:t>Review date:</w:t>
      </w:r>
      <w:r w:rsidR="00340B17">
        <w:rPr>
          <w:color w:val="0B0C0C"/>
          <w:sz w:val="22"/>
          <w:szCs w:val="22"/>
        </w:rPr>
        <w:t xml:space="preserve"> </w:t>
      </w:r>
      <w:r w:rsidR="00727026">
        <w:rPr>
          <w:color w:val="0B0C0C"/>
          <w:sz w:val="22"/>
          <w:szCs w:val="22"/>
        </w:rPr>
        <w:t>March 2026</w:t>
      </w:r>
    </w:p>
    <w:p w:rsidR="00727026" w:rsidRPr="00B712AF" w:rsidRDefault="00727026" w:rsidP="00CB3D8A">
      <w:pPr>
        <w:pStyle w:val="NormalWeb"/>
        <w:shd w:val="clear" w:color="auto" w:fill="FFFFFF"/>
        <w:spacing w:before="0" w:beforeAutospacing="0" w:after="0" w:afterAutospacing="0"/>
        <w:rPr>
          <w:color w:val="0B0C0C"/>
          <w:sz w:val="22"/>
          <w:szCs w:val="22"/>
        </w:rPr>
      </w:pPr>
      <w:bookmarkStart w:id="0" w:name="_GoBack"/>
      <w:bookmarkEnd w:id="0"/>
    </w:p>
    <w:p w:rsidR="005153AC" w:rsidRPr="00CB3D8A" w:rsidRDefault="00727026">
      <w:pPr>
        <w:rPr>
          <w:rFonts w:ascii="Times New Roman" w:hAnsi="Times New Roman" w:cs="Times New Roman"/>
        </w:rPr>
      </w:pPr>
    </w:p>
    <w:sectPr w:rsidR="005153AC" w:rsidRPr="00CB3D8A" w:rsidSect="00955EF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540B"/>
    <w:multiLevelType w:val="multilevel"/>
    <w:tmpl w:val="C46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C0"/>
    <w:rsid w:val="000B7B11"/>
    <w:rsid w:val="001855D5"/>
    <w:rsid w:val="00323AC0"/>
    <w:rsid w:val="00340B17"/>
    <w:rsid w:val="00727026"/>
    <w:rsid w:val="009309F6"/>
    <w:rsid w:val="00955EF5"/>
    <w:rsid w:val="009A1FD4"/>
    <w:rsid w:val="00B712AF"/>
    <w:rsid w:val="00CB3D8A"/>
    <w:rsid w:val="00EA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BCB63-C9D5-4F04-861C-D76F93DD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A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23AC0"/>
    <w:rPr>
      <w:color w:val="0000FF"/>
      <w:u w:val="single"/>
    </w:rPr>
  </w:style>
  <w:style w:type="table" w:styleId="TableGrid">
    <w:name w:val="Table Grid"/>
    <w:basedOn w:val="TableNormal"/>
    <w:uiPriority w:val="39"/>
    <w:rsid w:val="00CB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tyles" Target="styles.xml"/><Relationship Id="rId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DB51B-6BD6-4088-A353-51C3E636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Benefice</dc:creator>
  <cp:keywords/>
  <dc:description/>
  <cp:lastModifiedBy>Mortimer Benefice</cp:lastModifiedBy>
  <cp:revision>7</cp:revision>
  <dcterms:created xsi:type="dcterms:W3CDTF">2024-04-17T07:45:00Z</dcterms:created>
  <dcterms:modified xsi:type="dcterms:W3CDTF">2025-03-10T09:13:00Z</dcterms:modified>
</cp:coreProperties>
</file>